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6E4A" w14:textId="77777777" w:rsidR="00316203" w:rsidRDefault="00316203" w:rsidP="001C0D73">
      <w:pPr>
        <w:jc w:val="both"/>
        <w:rPr>
          <w:rFonts w:asciiTheme="majorHAnsi" w:hAnsiTheme="majorHAnsi" w:cstheme="majorHAnsi"/>
          <w:b/>
        </w:rPr>
      </w:pPr>
    </w:p>
    <w:p w14:paraId="0C379F9B" w14:textId="5C4FB5A3" w:rsidR="00316203" w:rsidRPr="00316203" w:rsidRDefault="00316203" w:rsidP="0031620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16203">
        <w:rPr>
          <w:rFonts w:asciiTheme="majorHAnsi" w:hAnsiTheme="majorHAnsi" w:cstheme="majorHAnsi"/>
          <w:b/>
          <w:sz w:val="24"/>
          <w:szCs w:val="24"/>
        </w:rPr>
        <w:t>Dhaarini Srinivasan – Global Sustainability &amp; CSR Lead, VDart</w:t>
      </w:r>
    </w:p>
    <w:p w14:paraId="18C1FAAC" w14:textId="77777777" w:rsidR="00316203" w:rsidRDefault="00316203" w:rsidP="001C0D73">
      <w:pPr>
        <w:jc w:val="both"/>
        <w:rPr>
          <w:rFonts w:asciiTheme="majorHAnsi" w:hAnsiTheme="majorHAnsi" w:cstheme="majorHAnsi"/>
          <w:b/>
        </w:rPr>
      </w:pPr>
    </w:p>
    <w:p w14:paraId="1AC14A17" w14:textId="4CF2C6D0" w:rsidR="001C0D73" w:rsidRPr="001C0D73" w:rsidRDefault="00B41E5C" w:rsidP="001C0D73">
      <w:pPr>
        <w:jc w:val="both"/>
        <w:rPr>
          <w:rFonts w:asciiTheme="majorHAnsi" w:hAnsiTheme="majorHAnsi" w:cstheme="majorHAnsi"/>
          <w:b/>
        </w:rPr>
      </w:pPr>
      <w:r w:rsidRPr="001C0D73">
        <w:rPr>
          <w:rFonts w:asciiTheme="majorHAnsi" w:hAnsiTheme="majorHAnsi" w:cstheme="majorHAnsi"/>
          <w:noProof/>
        </w:rPr>
        <w:drawing>
          <wp:anchor distT="114300" distB="114300" distL="114300" distR="114300" simplePos="0" relativeHeight="251657216" behindDoc="0" locked="0" layoutInCell="1" hidden="0" allowOverlap="1" wp14:anchorId="1FEF72A1" wp14:editId="054737BF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1944370" cy="2524125"/>
            <wp:effectExtent l="0" t="0" r="0" b="9525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4" r="11474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252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4D579D" w14:textId="623BF756" w:rsidR="001C0D73" w:rsidRPr="001C0D73" w:rsidRDefault="001C0D73" w:rsidP="001C0D73">
      <w:pPr>
        <w:jc w:val="both"/>
        <w:rPr>
          <w:rFonts w:asciiTheme="majorHAnsi" w:hAnsiTheme="majorHAnsi" w:cstheme="majorHAnsi"/>
        </w:rPr>
      </w:pPr>
      <w:r w:rsidRPr="001C0D73">
        <w:rPr>
          <w:rFonts w:asciiTheme="majorHAnsi" w:hAnsiTheme="majorHAnsi" w:cstheme="majorHAnsi"/>
          <w:b/>
          <w:bCs/>
          <w:lang w:val="en-IN"/>
        </w:rPr>
        <w:t>Dhaarini Srinivasan</w:t>
      </w:r>
      <w:r w:rsidRPr="001C0D73">
        <w:rPr>
          <w:rFonts w:asciiTheme="majorHAnsi" w:hAnsiTheme="majorHAnsi" w:cstheme="majorHAnsi"/>
          <w:lang w:val="en-IN"/>
        </w:rPr>
        <w:t xml:space="preserve">, Global Sustainability &amp; CSR Lead at VDart and Chair of the Global Women Leadership Initiative (GWLI), where </w:t>
      </w:r>
      <w:r w:rsidR="001D48C1" w:rsidRPr="001D48C1">
        <w:rPr>
          <w:rFonts w:asciiTheme="majorHAnsi" w:hAnsiTheme="majorHAnsi" w:cstheme="majorHAnsi"/>
          <w:lang w:val="en-IN"/>
        </w:rPr>
        <w:t>she drives the organisation’s global ESG and CSR vision and strategy.</w:t>
      </w:r>
      <w:r w:rsidRPr="001C0D73">
        <w:rPr>
          <w:rFonts w:asciiTheme="majorHAnsi" w:hAnsiTheme="majorHAnsi" w:cstheme="majorHAnsi"/>
          <w:lang w:val="en-IN"/>
        </w:rPr>
        <w:t xml:space="preserve"> She is responsible for embedding sustainability into core business operations, advancing inclusive leadership, and </w:t>
      </w:r>
      <w:r w:rsidR="001D48C1">
        <w:rPr>
          <w:rFonts w:asciiTheme="majorHAnsi" w:hAnsiTheme="majorHAnsi" w:cstheme="majorHAnsi"/>
          <w:lang w:val="en-IN"/>
        </w:rPr>
        <w:t>leading</w:t>
      </w:r>
      <w:r w:rsidRPr="001C0D73">
        <w:rPr>
          <w:rFonts w:asciiTheme="majorHAnsi" w:hAnsiTheme="majorHAnsi" w:cstheme="majorHAnsi"/>
          <w:lang w:val="en-IN"/>
        </w:rPr>
        <w:t xml:space="preserve"> high-impact community initiatives aligned with the United Nations Sustainable Development Goals (SDGs).</w:t>
      </w:r>
    </w:p>
    <w:p w14:paraId="40074130" w14:textId="77777777" w:rsidR="001C0D73" w:rsidRPr="001C0D73" w:rsidRDefault="001C0D73" w:rsidP="001C0D73">
      <w:pPr>
        <w:rPr>
          <w:rFonts w:asciiTheme="majorHAnsi" w:hAnsiTheme="majorHAnsi" w:cstheme="majorHAnsi"/>
          <w:lang w:val="en-IN"/>
        </w:rPr>
      </w:pPr>
    </w:p>
    <w:p w14:paraId="3026DAFB" w14:textId="77777777" w:rsidR="001C0D73" w:rsidRPr="001C0D73" w:rsidRDefault="001C0D73" w:rsidP="001C0D73">
      <w:pPr>
        <w:rPr>
          <w:rFonts w:asciiTheme="majorHAnsi" w:hAnsiTheme="majorHAnsi" w:cstheme="majorHAnsi"/>
          <w:lang w:val="en-IN"/>
        </w:rPr>
      </w:pPr>
      <w:r w:rsidRPr="001C0D73">
        <w:rPr>
          <w:rFonts w:asciiTheme="majorHAnsi" w:hAnsiTheme="majorHAnsi" w:cstheme="majorHAnsi"/>
          <w:lang w:val="en-IN"/>
        </w:rPr>
        <w:t>With over 15 years of experience spanning the private sector and the United Nations, Dhaarini has established herself as a strategic leader in purpose-led transformation. She brings a cross-functional perspective shaped by her expertise across HR and Finance, enabling her to integrate people, performance, and purpose into scalable, business-relevant solutions. Her early career with the International Labour Organization (ILO) further strengthened her focus on ethical work, labour rights, and inclusive economic development.</w:t>
      </w:r>
    </w:p>
    <w:p w14:paraId="226CEA55" w14:textId="77777777" w:rsidR="001C0D73" w:rsidRPr="001C0D73" w:rsidRDefault="001C0D73" w:rsidP="001C0D73">
      <w:pPr>
        <w:rPr>
          <w:rFonts w:asciiTheme="majorHAnsi" w:hAnsiTheme="majorHAnsi" w:cstheme="majorHAnsi"/>
          <w:lang w:val="en-IN"/>
        </w:rPr>
      </w:pPr>
    </w:p>
    <w:p w14:paraId="3A313AE0" w14:textId="49D84390" w:rsidR="001C0D73" w:rsidRPr="001C0D73" w:rsidRDefault="00185265" w:rsidP="001C0D73">
      <w:pPr>
        <w:rPr>
          <w:rFonts w:asciiTheme="majorHAnsi" w:hAnsiTheme="majorHAnsi" w:cstheme="majorHAnsi"/>
          <w:lang w:val="en-IN"/>
        </w:rPr>
      </w:pPr>
      <w:r w:rsidRPr="00185265">
        <w:rPr>
          <w:rFonts w:asciiTheme="majorHAnsi" w:hAnsiTheme="majorHAnsi" w:cstheme="majorHAnsi"/>
        </w:rPr>
        <w:t xml:space="preserve">As Chair of GWLI, she leads one of the </w:t>
      </w:r>
      <w:proofErr w:type="spellStart"/>
      <w:r w:rsidRPr="00185265">
        <w:rPr>
          <w:rFonts w:asciiTheme="majorHAnsi" w:hAnsiTheme="majorHAnsi" w:cstheme="majorHAnsi"/>
        </w:rPr>
        <w:t>organisation’s</w:t>
      </w:r>
      <w:proofErr w:type="spellEnd"/>
      <w:r w:rsidRPr="00185265">
        <w:rPr>
          <w:rFonts w:asciiTheme="majorHAnsi" w:hAnsiTheme="majorHAnsi" w:cstheme="majorHAnsi"/>
        </w:rPr>
        <w:t xml:space="preserve"> flagship </w:t>
      </w:r>
      <w:proofErr w:type="spellStart"/>
      <w:r w:rsidRPr="00185265">
        <w:rPr>
          <w:rFonts w:asciiTheme="majorHAnsi" w:hAnsiTheme="majorHAnsi" w:cstheme="majorHAnsi"/>
        </w:rPr>
        <w:t>programmes</w:t>
      </w:r>
      <w:proofErr w:type="spellEnd"/>
      <w:r w:rsidRPr="00185265">
        <w:rPr>
          <w:rFonts w:asciiTheme="majorHAnsi" w:hAnsiTheme="majorHAnsi" w:cstheme="majorHAnsi"/>
        </w:rPr>
        <w:t xml:space="preserve"> focused on building a strong, future-ready pipeline of women leaders and advancing gender inclusion. Under her leadership, GWLI has evolved into a key driver of diversity, equity, and inclusion, contributing to VDart being </w:t>
      </w:r>
      <w:proofErr w:type="spellStart"/>
      <w:r w:rsidRPr="00185265">
        <w:rPr>
          <w:rFonts w:asciiTheme="majorHAnsi" w:hAnsiTheme="majorHAnsi" w:cstheme="majorHAnsi"/>
        </w:rPr>
        <w:t>recognised</w:t>
      </w:r>
      <w:proofErr w:type="spellEnd"/>
      <w:r w:rsidRPr="00185265">
        <w:rPr>
          <w:rFonts w:asciiTheme="majorHAnsi" w:hAnsiTheme="majorHAnsi" w:cstheme="majorHAnsi"/>
        </w:rPr>
        <w:t xml:space="preserve"> as a finalist in the Women Participation category at the UNGC Forward Faster Sustainability Awards 2025. Under her leadership, VDart was also </w:t>
      </w:r>
      <w:proofErr w:type="spellStart"/>
      <w:r w:rsidRPr="00185265">
        <w:rPr>
          <w:rFonts w:asciiTheme="majorHAnsi" w:hAnsiTheme="majorHAnsi" w:cstheme="majorHAnsi"/>
        </w:rPr>
        <w:t>honoured</w:t>
      </w:r>
      <w:proofErr w:type="spellEnd"/>
      <w:r w:rsidRPr="00185265">
        <w:rPr>
          <w:rFonts w:asciiTheme="majorHAnsi" w:hAnsiTheme="majorHAnsi" w:cstheme="majorHAnsi"/>
        </w:rPr>
        <w:t xml:space="preserve"> with the NASSCOM SME Award for Outstanding ESG Performance in 2026.</w:t>
      </w:r>
    </w:p>
    <w:p w14:paraId="0DAC7413" w14:textId="77777777" w:rsidR="001C0D73" w:rsidRPr="001C0D73" w:rsidRDefault="001C0D73" w:rsidP="001C0D73">
      <w:pPr>
        <w:rPr>
          <w:rFonts w:asciiTheme="majorHAnsi" w:hAnsiTheme="majorHAnsi" w:cstheme="majorHAnsi"/>
          <w:lang w:val="en-IN"/>
        </w:rPr>
      </w:pPr>
    </w:p>
    <w:p w14:paraId="71691F7D" w14:textId="2260BF8C" w:rsidR="00B15CAC" w:rsidRPr="001C0D73" w:rsidRDefault="004E78BB" w:rsidP="001C0D73">
      <w:pPr>
        <w:rPr>
          <w:rFonts w:asciiTheme="majorHAnsi" w:hAnsiTheme="majorHAnsi" w:cstheme="majorHAnsi"/>
        </w:rPr>
      </w:pPr>
      <w:r w:rsidRPr="004E78BB">
        <w:rPr>
          <w:rFonts w:asciiTheme="majorHAnsi" w:hAnsiTheme="majorHAnsi" w:cstheme="majorHAnsi"/>
        </w:rPr>
        <w:t>Dhaarini actively champions the United Nations Sustainable Development Goals</w:t>
      </w:r>
      <w:r w:rsidR="00185265">
        <w:rPr>
          <w:rFonts w:asciiTheme="majorHAnsi" w:hAnsiTheme="majorHAnsi" w:cstheme="majorHAnsi"/>
        </w:rPr>
        <w:t>.</w:t>
      </w:r>
      <w:r w:rsidRPr="004E78BB">
        <w:rPr>
          <w:rFonts w:asciiTheme="majorHAnsi" w:hAnsiTheme="majorHAnsi" w:cstheme="majorHAnsi"/>
        </w:rPr>
        <w:t xml:space="preserve"> </w:t>
      </w:r>
      <w:r w:rsidR="00185265">
        <w:rPr>
          <w:rFonts w:asciiTheme="majorHAnsi" w:hAnsiTheme="majorHAnsi" w:cstheme="majorHAnsi"/>
        </w:rPr>
        <w:t xml:space="preserve">She was awarded </w:t>
      </w:r>
      <w:r w:rsidR="00185265" w:rsidRPr="00185265">
        <w:rPr>
          <w:rFonts w:asciiTheme="majorHAnsi" w:hAnsiTheme="majorHAnsi" w:cstheme="majorHAnsi"/>
        </w:rPr>
        <w:t>the prestigious title of</w:t>
      </w:r>
      <w:r w:rsidR="00185265">
        <w:rPr>
          <w:rFonts w:asciiTheme="majorHAnsi" w:hAnsiTheme="majorHAnsi" w:cstheme="majorHAnsi"/>
        </w:rPr>
        <w:t xml:space="preserve"> </w:t>
      </w:r>
      <w:r w:rsidRPr="004E78BB">
        <w:rPr>
          <w:rFonts w:asciiTheme="majorHAnsi" w:hAnsiTheme="majorHAnsi" w:cstheme="majorHAnsi"/>
          <w:b/>
          <w:bCs/>
        </w:rPr>
        <w:t>‘Impactful Social Leader’</w:t>
      </w:r>
      <w:r w:rsidRPr="004E78BB">
        <w:rPr>
          <w:rFonts w:asciiTheme="majorHAnsi" w:hAnsiTheme="majorHAnsi" w:cstheme="majorHAnsi"/>
        </w:rPr>
        <w:t xml:space="preserve"> at the India CSR Network CSR Leadership Awards 2025. Her work continues to focus on positioning sustainability and CSR as integral to business, with a strong emphasis on community development, education, and environmental responsibility.</w:t>
      </w:r>
    </w:p>
    <w:p w14:paraId="6DF56C32" w14:textId="77777777" w:rsidR="004E78BB" w:rsidRDefault="004E78BB" w:rsidP="004E78BB">
      <w:pPr>
        <w:jc w:val="both"/>
      </w:pPr>
    </w:p>
    <w:p w14:paraId="1760B1E1" w14:textId="77777777" w:rsidR="004E78BB" w:rsidRDefault="004E78BB" w:rsidP="004E78BB">
      <w:pPr>
        <w:jc w:val="both"/>
      </w:pPr>
    </w:p>
    <w:p w14:paraId="2E5D05C5" w14:textId="77777777" w:rsidR="004E78BB" w:rsidRDefault="004E78BB" w:rsidP="004E78BB">
      <w:pPr>
        <w:jc w:val="both"/>
      </w:pPr>
    </w:p>
    <w:p w14:paraId="116EE1CD" w14:textId="77777777" w:rsidR="004E78BB" w:rsidRDefault="004E78BB" w:rsidP="004E78BB">
      <w:pPr>
        <w:jc w:val="both"/>
      </w:pPr>
    </w:p>
    <w:p w14:paraId="5A5D5D69" w14:textId="77777777" w:rsidR="004E78BB" w:rsidRDefault="004E78BB" w:rsidP="004E78BB">
      <w:pPr>
        <w:jc w:val="both"/>
      </w:pPr>
    </w:p>
    <w:p w14:paraId="76873CC5" w14:textId="77777777" w:rsidR="004E78BB" w:rsidRDefault="004E78BB" w:rsidP="004E78BB">
      <w:pPr>
        <w:jc w:val="both"/>
      </w:pPr>
    </w:p>
    <w:p w14:paraId="70AD3429" w14:textId="77777777" w:rsidR="004E78BB" w:rsidRDefault="004E78BB" w:rsidP="004E78BB">
      <w:pPr>
        <w:jc w:val="both"/>
      </w:pPr>
    </w:p>
    <w:p w14:paraId="6B693B50" w14:textId="77777777" w:rsidR="004E78BB" w:rsidRDefault="004E78BB" w:rsidP="004E78BB">
      <w:pPr>
        <w:jc w:val="both"/>
      </w:pPr>
    </w:p>
    <w:p w14:paraId="31A57885" w14:textId="77777777" w:rsidR="004E78BB" w:rsidRDefault="004E78BB" w:rsidP="004E78BB">
      <w:pPr>
        <w:jc w:val="both"/>
      </w:pPr>
    </w:p>
    <w:p w14:paraId="7FDB53F3" w14:textId="77777777" w:rsidR="004E78BB" w:rsidRDefault="004E78BB" w:rsidP="004E78BB">
      <w:pPr>
        <w:jc w:val="both"/>
      </w:pPr>
    </w:p>
    <w:p w14:paraId="2FF5C5C0" w14:textId="77777777" w:rsidR="004E78BB" w:rsidRDefault="004E78BB" w:rsidP="004E78BB">
      <w:pPr>
        <w:jc w:val="both"/>
      </w:pPr>
    </w:p>
    <w:sectPr w:rsidR="004E78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3D24"/>
    <w:multiLevelType w:val="multilevel"/>
    <w:tmpl w:val="94C6D9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6610E60"/>
    <w:multiLevelType w:val="multilevel"/>
    <w:tmpl w:val="511ACDD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7264D9D"/>
    <w:multiLevelType w:val="multilevel"/>
    <w:tmpl w:val="A6B03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0019861">
    <w:abstractNumId w:val="2"/>
  </w:num>
  <w:num w:numId="2" w16cid:durableId="462776211">
    <w:abstractNumId w:val="1"/>
  </w:num>
  <w:num w:numId="3" w16cid:durableId="56618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3A"/>
    <w:rsid w:val="00072B26"/>
    <w:rsid w:val="000C4219"/>
    <w:rsid w:val="00185265"/>
    <w:rsid w:val="001C0D73"/>
    <w:rsid w:val="001D48C1"/>
    <w:rsid w:val="00316203"/>
    <w:rsid w:val="00343E57"/>
    <w:rsid w:val="0035649C"/>
    <w:rsid w:val="003C783A"/>
    <w:rsid w:val="003D718C"/>
    <w:rsid w:val="004E78BB"/>
    <w:rsid w:val="00625602"/>
    <w:rsid w:val="00795A70"/>
    <w:rsid w:val="007D6140"/>
    <w:rsid w:val="0094385B"/>
    <w:rsid w:val="009606F9"/>
    <w:rsid w:val="00B15CAC"/>
    <w:rsid w:val="00B41E5C"/>
    <w:rsid w:val="00CB31DD"/>
    <w:rsid w:val="00D85D1B"/>
    <w:rsid w:val="00DA2858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CEC0"/>
  <w15:docId w15:val="{A56AB3CC-AB32-49F8-929D-3347C7C3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9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56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Kanmani Chokkalingam</dc:creator>
  <cp:lastModifiedBy>VDART</cp:lastModifiedBy>
  <cp:revision>2</cp:revision>
  <dcterms:created xsi:type="dcterms:W3CDTF">2026-03-31T05:36:00Z</dcterms:created>
  <dcterms:modified xsi:type="dcterms:W3CDTF">2026-03-31T05:36:00Z</dcterms:modified>
</cp:coreProperties>
</file>